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FBF11" w14:textId="77777777" w:rsidR="003C49D2" w:rsidRDefault="003C49D2" w:rsidP="003C49D2">
      <w:pPr>
        <w:pStyle w:val="Standard"/>
        <w:shd w:val="clear" w:color="auto" w:fill="FFFFFF"/>
        <w:jc w:val="center"/>
        <w:rPr>
          <w:rFonts w:eastAsia="Times New Roman" w:cs="Calibri"/>
          <w:b/>
          <w:bCs/>
          <w:color w:val="000000"/>
          <w:lang w:eastAsia="pl-PL"/>
        </w:rPr>
      </w:pPr>
      <w:r>
        <w:rPr>
          <w:rFonts w:eastAsia="Times New Roman" w:cs="Calibri"/>
          <w:b/>
          <w:bCs/>
          <w:color w:val="000000"/>
          <w:lang w:eastAsia="pl-PL"/>
        </w:rPr>
        <w:t>Zarządzenie Nr 108/2025</w:t>
      </w:r>
      <w:r>
        <w:rPr>
          <w:rFonts w:eastAsia="Times New Roman" w:cs="Calibri"/>
          <w:b/>
          <w:bCs/>
          <w:color w:val="000000"/>
          <w:lang w:eastAsia="pl-PL"/>
        </w:rPr>
        <w:br/>
        <w:t>Wójta Gminy Marciszów</w:t>
      </w:r>
    </w:p>
    <w:p w14:paraId="6141B4A2" w14:textId="77777777" w:rsidR="003C49D2" w:rsidRPr="003C49D2" w:rsidRDefault="003C49D2" w:rsidP="003C49D2">
      <w:pPr>
        <w:pStyle w:val="Standard"/>
        <w:shd w:val="clear" w:color="auto" w:fill="FFFFFF"/>
        <w:jc w:val="center"/>
        <w:rPr>
          <w:rFonts w:cs="Arial"/>
          <w:bCs/>
          <w:sz w:val="26"/>
          <w:szCs w:val="26"/>
        </w:rPr>
      </w:pPr>
      <w:r w:rsidRPr="003C49D2">
        <w:rPr>
          <w:rStyle w:val="StrongEmphasis"/>
          <w:rFonts w:eastAsia="Times New Roman" w:cs="Calibri"/>
          <w:bCs w:val="0"/>
          <w:color w:val="000000"/>
          <w:lang w:eastAsia="pl-PL"/>
        </w:rPr>
        <w:t>z dnia 12 listopada 2025 r.</w:t>
      </w:r>
    </w:p>
    <w:p w14:paraId="30BB934E" w14:textId="77777777" w:rsidR="003C49D2" w:rsidRDefault="003C49D2" w:rsidP="003C49D2">
      <w:pPr>
        <w:pStyle w:val="Textbody"/>
        <w:spacing w:after="0"/>
      </w:pPr>
    </w:p>
    <w:p w14:paraId="270ED2C2" w14:textId="77777777" w:rsidR="003C49D2" w:rsidRDefault="003C49D2" w:rsidP="003C49D2">
      <w:pPr>
        <w:pStyle w:val="Textbody"/>
        <w:spacing w:after="0"/>
      </w:pPr>
    </w:p>
    <w:p w14:paraId="7EB81186" w14:textId="77777777" w:rsidR="003C49D2" w:rsidRDefault="003C49D2" w:rsidP="003C49D2">
      <w:pPr>
        <w:pStyle w:val="Textbody"/>
        <w:jc w:val="both"/>
        <w:rPr>
          <w:b/>
          <w:bCs/>
        </w:rPr>
      </w:pPr>
      <w:r>
        <w:rPr>
          <w:b/>
          <w:bCs/>
        </w:rPr>
        <w:t>w sprawie: upoważnienia pracownika Gminnego Ośrodka Pomocy Społecznej w Marciszowie  do przekazywania do biura informacji gospodarczej informacji gospodarczych o zobowiązaniach dłużnika alimentacyjnego oraz zamieszczenia w Krajowym Rejestrze Zadłużonych informacji o zaległościach.</w:t>
      </w:r>
    </w:p>
    <w:p w14:paraId="76853298" w14:textId="77777777" w:rsidR="003C49D2" w:rsidRPr="003C49D2" w:rsidRDefault="003C49D2" w:rsidP="003C49D2">
      <w:pPr>
        <w:pStyle w:val="Nagwek2"/>
        <w:jc w:val="both"/>
        <w:rPr>
          <w:b w:val="0"/>
          <w:bCs w:val="0"/>
        </w:rPr>
      </w:pPr>
      <w:r w:rsidRPr="003C49D2">
        <w:rPr>
          <w:rStyle w:val="StrongEmphasis"/>
          <w:sz w:val="24"/>
          <w:szCs w:val="24"/>
        </w:rPr>
        <w:t>Na podstawie art.30. ust. 1 ustawy z dnia 8 marca 1990 roku o samorządzie gminnym (Dz. U. z 2025 r. poz.  1153 )</w:t>
      </w:r>
      <w:r w:rsidRPr="003C49D2">
        <w:rPr>
          <w:b w:val="0"/>
          <w:bCs w:val="0"/>
          <w:sz w:val="24"/>
          <w:szCs w:val="24"/>
        </w:rPr>
        <w:t>:art. 8a, art. 8b, art. 8c i art. 12 ust. 2 ustawy z dnia 7 września 2007 r. o pomocy osobom uprawnionym do alimentów (Dz. U. z 2025 r. poz. 438 ze. zm.)zarządzam, co następuje:</w:t>
      </w:r>
    </w:p>
    <w:p w14:paraId="6EF2E73A" w14:textId="77777777" w:rsidR="003C49D2" w:rsidRPr="003C49D2" w:rsidRDefault="003C49D2" w:rsidP="003C49D2">
      <w:pPr>
        <w:pStyle w:val="Textbody"/>
        <w:spacing w:after="0"/>
        <w:jc w:val="both"/>
      </w:pPr>
      <w:r w:rsidRPr="003C49D2">
        <w:t> </w:t>
      </w:r>
    </w:p>
    <w:p w14:paraId="779D9F91" w14:textId="77777777" w:rsidR="003C49D2" w:rsidRPr="003C49D2" w:rsidRDefault="003C49D2" w:rsidP="003C49D2">
      <w:pPr>
        <w:pStyle w:val="Textbody"/>
        <w:spacing w:after="0"/>
        <w:jc w:val="both"/>
      </w:pPr>
      <w:r w:rsidRPr="003C49D2">
        <w:t>§ 1  Na wniosek Kierownik Gminnego Ośrodka Pomocy Społecznej w Marciszowie  upoważniam Panią Agnieszkę  Bąk - inspektora Gminnego Ośrodku Pomocy Społecznej</w:t>
      </w:r>
      <w:r w:rsidRPr="003C49D2">
        <w:br/>
        <w:t xml:space="preserve"> w Marciszowie do:</w:t>
      </w:r>
    </w:p>
    <w:p w14:paraId="74FF757C" w14:textId="77777777" w:rsidR="003C49D2" w:rsidRPr="003C49D2" w:rsidRDefault="003C49D2" w:rsidP="003C49D2">
      <w:pPr>
        <w:pStyle w:val="Textbody"/>
        <w:spacing w:after="0"/>
        <w:jc w:val="both"/>
      </w:pPr>
      <w:r w:rsidRPr="003C49D2">
        <w:t>a)przekazywania do biura informacji gospodarczej informację gospodarczą o zobowiązaniu lub zobowiązaniach dłużnika alimentacyjnego wynikających z tytułów, o których mowa wart. 28 ust. 1 pkt 1 i 2, w razie powstania zaległości za okres dłuższy niż 6 miesięcy,</w:t>
      </w:r>
    </w:p>
    <w:p w14:paraId="074B00F9" w14:textId="77777777" w:rsidR="003C49D2" w:rsidRPr="003C49D2" w:rsidRDefault="003C49D2" w:rsidP="003C49D2">
      <w:pPr>
        <w:pStyle w:val="Textbody"/>
        <w:spacing w:after="0"/>
        <w:jc w:val="both"/>
      </w:pPr>
      <w:r w:rsidRPr="003C49D2">
        <w:t xml:space="preserve">b)zamieszczania w Krajowym Rejestrze Zadłużonych informacji </w:t>
      </w:r>
      <w:r w:rsidRPr="003C49D2">
        <w:rPr>
          <w:rStyle w:val="StrongEmphasis"/>
          <w:b w:val="0"/>
          <w:bCs w:val="0"/>
        </w:rPr>
        <w:t>o których mowa w art. 8 ustawy</w:t>
      </w:r>
      <w:r w:rsidRPr="003C49D2">
        <w:rPr>
          <w:rStyle w:val="StrongEmphasis"/>
          <w:b w:val="0"/>
          <w:bCs w:val="0"/>
        </w:rPr>
        <w:br/>
        <w:t xml:space="preserve"> z dnia 6 grudnia 2018 r. o Krajowym Rejestrze Zadłużonych ( Dz.U. z 2021 r. poz. 1909 ze zm.), w zakresie zobowiązań, o których mowa w art. 28 ust. 1 pkt 1 i 2 ustawy z dnia 7 września 2007 r. o pomocy osobom uprawnionym do alimentów, w przypadku gdy komornik nie prowadzi ich egzekucji, a zaległość powstała za okres dłuższy niż 3 miesiące.</w:t>
      </w:r>
    </w:p>
    <w:p w14:paraId="63710BB9" w14:textId="77777777" w:rsidR="003C49D2" w:rsidRPr="003C49D2" w:rsidRDefault="003C49D2" w:rsidP="003C49D2">
      <w:pPr>
        <w:pStyle w:val="Textbody"/>
        <w:spacing w:after="0"/>
        <w:ind w:left="4388"/>
      </w:pPr>
      <w:r w:rsidRPr="003C49D2">
        <w:t> </w:t>
      </w:r>
    </w:p>
    <w:p w14:paraId="02DBAC0D" w14:textId="77777777" w:rsidR="003C49D2" w:rsidRPr="003C49D2" w:rsidRDefault="003C49D2" w:rsidP="003C49D2">
      <w:pPr>
        <w:pStyle w:val="Textbody"/>
        <w:spacing w:after="0"/>
        <w:jc w:val="both"/>
      </w:pPr>
      <w:r w:rsidRPr="003C49D2">
        <w:rPr>
          <w:rStyle w:val="StrongEmphasis"/>
          <w:b w:val="0"/>
          <w:bCs w:val="0"/>
        </w:rPr>
        <w:t>§ 2.1 Upoważnienia udzielone zostają na czas nieokreślony, wygasają z chwilą rozwiązania</w:t>
      </w:r>
    </w:p>
    <w:p w14:paraId="40641B28" w14:textId="77777777" w:rsidR="003C49D2" w:rsidRPr="003C49D2" w:rsidRDefault="003C49D2" w:rsidP="003C49D2">
      <w:pPr>
        <w:pStyle w:val="Textbody"/>
        <w:spacing w:after="0"/>
      </w:pPr>
      <w:r w:rsidRPr="003C49D2">
        <w:rPr>
          <w:rStyle w:val="StrongEmphasis"/>
          <w:b w:val="0"/>
          <w:bCs w:val="0"/>
        </w:rPr>
        <w:t>stosunku pracy i mogą być w każdym czasie odwołane.</w:t>
      </w:r>
    </w:p>
    <w:p w14:paraId="5B729C5B" w14:textId="77777777" w:rsidR="003C49D2" w:rsidRPr="003C49D2" w:rsidRDefault="003C49D2" w:rsidP="003C49D2">
      <w:pPr>
        <w:pStyle w:val="Textbody"/>
        <w:spacing w:after="0"/>
      </w:pPr>
      <w:r w:rsidRPr="003C49D2">
        <w:rPr>
          <w:rStyle w:val="StrongEmphasis"/>
          <w:b w:val="0"/>
          <w:bCs w:val="0"/>
        </w:rPr>
        <w:t>2. Upoważnienie nie uprawnia do udzielania dalszych upoważnień.</w:t>
      </w:r>
    </w:p>
    <w:p w14:paraId="56E54332" w14:textId="77777777" w:rsidR="003C49D2" w:rsidRPr="003C49D2" w:rsidRDefault="003C49D2" w:rsidP="003C49D2">
      <w:pPr>
        <w:pStyle w:val="Textbody"/>
        <w:spacing w:after="0"/>
      </w:pPr>
    </w:p>
    <w:p w14:paraId="344FC3D6" w14:textId="77777777" w:rsidR="003C49D2" w:rsidRPr="003C49D2" w:rsidRDefault="003C49D2" w:rsidP="003C49D2">
      <w:pPr>
        <w:pStyle w:val="Textbody"/>
        <w:spacing w:after="0"/>
        <w:ind w:left="4388"/>
      </w:pPr>
      <w:r w:rsidRPr="003C49D2">
        <w:t> </w:t>
      </w:r>
    </w:p>
    <w:p w14:paraId="7318A714" w14:textId="77777777" w:rsidR="003C49D2" w:rsidRPr="003C49D2" w:rsidRDefault="003C49D2" w:rsidP="003C49D2">
      <w:pPr>
        <w:pStyle w:val="Textbody"/>
        <w:spacing w:after="0"/>
      </w:pPr>
      <w:r w:rsidRPr="003C49D2">
        <w:rPr>
          <w:rStyle w:val="StrongEmphasis"/>
          <w:b w:val="0"/>
          <w:bCs w:val="0"/>
        </w:rPr>
        <w:t>§3.Zarządzenie wchodzi w życie z dniem podpisania.</w:t>
      </w:r>
    </w:p>
    <w:p w14:paraId="054B9630" w14:textId="77777777" w:rsidR="003C49D2" w:rsidRDefault="003C49D2"/>
    <w:sectPr w:rsidR="003C4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3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6145"/>
  <w15:chartTrackingRefBased/>
  <w15:docId w15:val="{A3D68F5E-EFEE-4FB3-8432-87B943A5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Textbody"/>
    <w:link w:val="Nagwek2Znak"/>
    <w:uiPriority w:val="9"/>
    <w:unhideWhenUsed/>
    <w:qFormat/>
    <w:rsid w:val="003C49D2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Lucida Sans"/>
      <w:b/>
      <w:bCs/>
      <w:kern w:val="3"/>
      <w:sz w:val="36"/>
      <w:szCs w:val="36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49D2"/>
    <w:rPr>
      <w:rFonts w:ascii="Times New Roman" w:eastAsia="SimSun" w:hAnsi="Times New Roman" w:cs="Lucida Sans"/>
      <w:b/>
      <w:bCs/>
      <w:kern w:val="3"/>
      <w:sz w:val="36"/>
      <w:szCs w:val="36"/>
      <w:lang w:eastAsia="zh-CN" w:bidi="hi-IN"/>
      <w14:ligatures w14:val="none"/>
    </w:rPr>
  </w:style>
  <w:style w:type="paragraph" w:customStyle="1" w:styleId="Standard">
    <w:name w:val="Standard"/>
    <w:rsid w:val="003C49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C49D2"/>
    <w:pPr>
      <w:spacing w:after="120"/>
    </w:pPr>
  </w:style>
  <w:style w:type="character" w:customStyle="1" w:styleId="StrongEmphasis">
    <w:name w:val="Strong Emphasis"/>
    <w:rsid w:val="003C4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Dragan</dc:creator>
  <cp:keywords/>
  <dc:description/>
  <cp:lastModifiedBy>Katarzyna Dragan</cp:lastModifiedBy>
  <cp:revision>1</cp:revision>
  <dcterms:created xsi:type="dcterms:W3CDTF">2025-11-13T10:00:00Z</dcterms:created>
  <dcterms:modified xsi:type="dcterms:W3CDTF">2025-11-13T10:00:00Z</dcterms:modified>
</cp:coreProperties>
</file>