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CC" w:rsidRPr="00DA21FF" w:rsidRDefault="0069299B" w:rsidP="00DD6FCC">
      <w:pPr>
        <w:jc w:val="center"/>
        <w:rPr>
          <w:rFonts w:ascii="Times New Roman" w:hAnsi="Times New Roman" w:cs="Times New Roman"/>
        </w:rPr>
      </w:pPr>
      <w:r>
        <w:rPr>
          <w:rFonts w:ascii="Times New Roman" w:hAnsi="Times New Roman" w:cs="Times New Roman"/>
          <w:b/>
        </w:rPr>
        <w:t xml:space="preserve">                                       </w:t>
      </w:r>
      <w:r w:rsidR="00DD6FCC" w:rsidRPr="00DA21FF">
        <w:rPr>
          <w:rFonts w:ascii="Times New Roman" w:hAnsi="Times New Roman" w:cs="Times New Roman"/>
          <w:b/>
        </w:rPr>
        <w:t>UMOWA  DZIERŻAWY  NR …../</w:t>
      </w:r>
      <w:r w:rsidR="00DD6FCC">
        <w:rPr>
          <w:rFonts w:ascii="Times New Roman" w:hAnsi="Times New Roman" w:cs="Times New Roman"/>
          <w:b/>
        </w:rPr>
        <w:t>V/2021</w:t>
      </w:r>
      <w:r>
        <w:rPr>
          <w:rFonts w:ascii="Times New Roman" w:hAnsi="Times New Roman" w:cs="Times New Roman"/>
          <w:b/>
        </w:rPr>
        <w:t xml:space="preserve">                    PROJEKT           </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 xml:space="preserve">Zawarta dnia </w:t>
      </w:r>
      <w:r>
        <w:rPr>
          <w:rFonts w:ascii="Times New Roman" w:hAnsi="Times New Roman" w:cs="Times New Roman"/>
        </w:rPr>
        <w:t xml:space="preserve">….. </w:t>
      </w:r>
      <w:r w:rsidR="003310FD">
        <w:rPr>
          <w:rFonts w:ascii="Times New Roman" w:hAnsi="Times New Roman" w:cs="Times New Roman"/>
        </w:rPr>
        <w:t xml:space="preserve">maja </w:t>
      </w:r>
      <w:r w:rsidRPr="00DA21FF">
        <w:rPr>
          <w:rFonts w:ascii="Times New Roman" w:hAnsi="Times New Roman" w:cs="Times New Roman"/>
        </w:rPr>
        <w:t>202</w:t>
      </w:r>
      <w:r>
        <w:rPr>
          <w:rFonts w:ascii="Times New Roman" w:hAnsi="Times New Roman" w:cs="Times New Roman"/>
        </w:rPr>
        <w:t>1</w:t>
      </w:r>
      <w:r w:rsidRPr="00DA21FF">
        <w:rPr>
          <w:rFonts w:ascii="Times New Roman" w:hAnsi="Times New Roman" w:cs="Times New Roman"/>
        </w:rPr>
        <w:t xml:space="preserve"> r. pomiędzy </w:t>
      </w:r>
      <w:r w:rsidRPr="00DA21FF">
        <w:rPr>
          <w:rFonts w:ascii="Times New Roman" w:hAnsi="Times New Roman" w:cs="Times New Roman"/>
          <w:b/>
        </w:rPr>
        <w:t>Gminą Marciszów</w:t>
      </w:r>
      <w:r w:rsidRPr="00DA21FF">
        <w:rPr>
          <w:rFonts w:ascii="Times New Roman" w:hAnsi="Times New Roman" w:cs="Times New Roman"/>
        </w:rPr>
        <w:t xml:space="preserve"> z siedzibą przy ul. Szkolnej 6, 58-410 Marciszów, NIP 6140102270, reprezentowaną przez Wójta Gminy Marciszów Wiesława </w:t>
      </w:r>
      <w:proofErr w:type="spellStart"/>
      <w:r w:rsidRPr="00DA21FF">
        <w:rPr>
          <w:rFonts w:ascii="Times New Roman" w:hAnsi="Times New Roman" w:cs="Times New Roman"/>
        </w:rPr>
        <w:t>Cepielika</w:t>
      </w:r>
      <w:proofErr w:type="spellEnd"/>
      <w:r w:rsidRPr="00DA21FF">
        <w:rPr>
          <w:rFonts w:ascii="Times New Roman" w:hAnsi="Times New Roman" w:cs="Times New Roman"/>
        </w:rPr>
        <w:t xml:space="preserve">, zwaną dalej Wydzierżawiającym </w:t>
      </w:r>
    </w:p>
    <w:p w:rsidR="00DD6FCC" w:rsidRDefault="00DD6FCC" w:rsidP="00DD6FCC">
      <w:pPr>
        <w:spacing w:after="0"/>
        <w:jc w:val="both"/>
        <w:rPr>
          <w:rFonts w:ascii="Times New Roman" w:hAnsi="Times New Roman" w:cs="Times New Roman"/>
        </w:rPr>
      </w:pPr>
      <w:r w:rsidRPr="00DA21FF">
        <w:rPr>
          <w:rFonts w:ascii="Times New Roman" w:hAnsi="Times New Roman" w:cs="Times New Roman"/>
        </w:rPr>
        <w:t xml:space="preserve">a </w:t>
      </w:r>
    </w:p>
    <w:p w:rsidR="00DD6FCC" w:rsidRPr="00DA21FF" w:rsidRDefault="00DD6FCC" w:rsidP="00DD6FCC">
      <w:pPr>
        <w:spacing w:after="0"/>
        <w:jc w:val="both"/>
        <w:rPr>
          <w:rFonts w:ascii="Times New Roman" w:hAnsi="Times New Roman" w:cs="Times New Roman"/>
        </w:rPr>
      </w:pPr>
      <w:r>
        <w:rPr>
          <w:rFonts w:ascii="Times New Roman" w:hAnsi="Times New Roman" w:cs="Times New Roman"/>
        </w:rPr>
        <w:t xml:space="preserve">……………………………………………….., </w:t>
      </w:r>
      <w:r w:rsidRPr="00DA21FF">
        <w:rPr>
          <w:rFonts w:ascii="Times New Roman" w:hAnsi="Times New Roman" w:cs="Times New Roman"/>
        </w:rPr>
        <w:t>zwan</w:t>
      </w:r>
      <w:r>
        <w:rPr>
          <w:rFonts w:ascii="Times New Roman" w:hAnsi="Times New Roman" w:cs="Times New Roman"/>
        </w:rPr>
        <w:t>ym</w:t>
      </w:r>
      <w:r w:rsidRPr="00DA21FF">
        <w:rPr>
          <w:rFonts w:ascii="Times New Roman" w:hAnsi="Times New Roman" w:cs="Times New Roman"/>
        </w:rPr>
        <w:t xml:space="preserve"> w dalszej części umowy Dzierżawcą. </w:t>
      </w:r>
    </w:p>
    <w:p w:rsidR="00DD6FCC" w:rsidRPr="00DA21FF" w:rsidRDefault="00DD6FCC" w:rsidP="00DD6FCC">
      <w:pPr>
        <w:spacing w:after="0"/>
        <w:jc w:val="center"/>
        <w:rPr>
          <w:rFonts w:ascii="Times New Roman" w:hAnsi="Times New Roman" w:cs="Times New Roman"/>
          <w:b/>
        </w:rPr>
      </w:pP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1.</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 xml:space="preserve">Wydzierżawiający oddaje w dzierżawę od dnia </w:t>
      </w:r>
      <w:r>
        <w:rPr>
          <w:rFonts w:ascii="Times New Roman" w:hAnsi="Times New Roman" w:cs="Times New Roman"/>
        </w:rPr>
        <w:t xml:space="preserve">… </w:t>
      </w:r>
      <w:r w:rsidR="003310FD">
        <w:rPr>
          <w:rFonts w:ascii="Times New Roman" w:hAnsi="Times New Roman" w:cs="Times New Roman"/>
          <w:b/>
        </w:rPr>
        <w:t xml:space="preserve">maja </w:t>
      </w:r>
      <w:r w:rsidRPr="00DA21FF">
        <w:rPr>
          <w:rFonts w:ascii="Times New Roman" w:hAnsi="Times New Roman" w:cs="Times New Roman"/>
          <w:b/>
        </w:rPr>
        <w:t>202</w:t>
      </w:r>
      <w:r>
        <w:rPr>
          <w:rFonts w:ascii="Times New Roman" w:hAnsi="Times New Roman" w:cs="Times New Roman"/>
          <w:b/>
        </w:rPr>
        <w:t>1</w:t>
      </w:r>
      <w:r w:rsidRPr="00DA21FF">
        <w:rPr>
          <w:rFonts w:ascii="Times New Roman" w:hAnsi="Times New Roman" w:cs="Times New Roman"/>
          <w:b/>
        </w:rPr>
        <w:t xml:space="preserve"> r. do dnia 31 grudnia 202</w:t>
      </w:r>
      <w:r>
        <w:rPr>
          <w:rFonts w:ascii="Times New Roman" w:hAnsi="Times New Roman" w:cs="Times New Roman"/>
          <w:b/>
        </w:rPr>
        <w:t>3</w:t>
      </w:r>
      <w:r w:rsidRPr="00DA21FF">
        <w:rPr>
          <w:rFonts w:ascii="Times New Roman" w:hAnsi="Times New Roman" w:cs="Times New Roman"/>
          <w:b/>
        </w:rPr>
        <w:t xml:space="preserve"> r.</w:t>
      </w:r>
      <w:r w:rsidRPr="00DA21FF">
        <w:rPr>
          <w:rFonts w:ascii="Times New Roman" w:hAnsi="Times New Roman" w:cs="Times New Roman"/>
        </w:rPr>
        <w:t xml:space="preserve"> nieruchomość rolną zaznaczoną za załączonej mapie (zał. nr 1), położoną w </w:t>
      </w:r>
      <w:r w:rsidRPr="00DA21FF">
        <w:rPr>
          <w:rFonts w:ascii="Times New Roman" w:hAnsi="Times New Roman" w:cs="Times New Roman"/>
          <w:b/>
        </w:rPr>
        <w:t>Ciechanowicach</w:t>
      </w:r>
      <w:r>
        <w:rPr>
          <w:rFonts w:ascii="Times New Roman" w:hAnsi="Times New Roman" w:cs="Times New Roman"/>
        </w:rPr>
        <w:t>, w </w:t>
      </w:r>
      <w:r w:rsidRPr="00DA21FF">
        <w:rPr>
          <w:rFonts w:ascii="Times New Roman" w:hAnsi="Times New Roman" w:cs="Times New Roman"/>
        </w:rPr>
        <w:t xml:space="preserve">skład której wchodzi </w:t>
      </w:r>
      <w:r w:rsidRPr="00302D03">
        <w:rPr>
          <w:rFonts w:ascii="Times New Roman" w:hAnsi="Times New Roman" w:cs="Times New Roman"/>
          <w:b/>
        </w:rPr>
        <w:t>część</w:t>
      </w:r>
      <w:r>
        <w:rPr>
          <w:rFonts w:ascii="Times New Roman" w:hAnsi="Times New Roman" w:cs="Times New Roman"/>
        </w:rPr>
        <w:t xml:space="preserve"> </w:t>
      </w:r>
      <w:r w:rsidRPr="00DA21FF">
        <w:rPr>
          <w:rFonts w:ascii="Times New Roman" w:hAnsi="Times New Roman" w:cs="Times New Roman"/>
          <w:b/>
        </w:rPr>
        <w:t>działk</w:t>
      </w:r>
      <w:r>
        <w:rPr>
          <w:rFonts w:ascii="Times New Roman" w:hAnsi="Times New Roman" w:cs="Times New Roman"/>
          <w:b/>
        </w:rPr>
        <w:t>i</w:t>
      </w:r>
      <w:r w:rsidRPr="00DA21FF">
        <w:rPr>
          <w:rFonts w:ascii="Times New Roman" w:hAnsi="Times New Roman" w:cs="Times New Roman"/>
          <w:b/>
        </w:rPr>
        <w:t xml:space="preserve"> nr </w:t>
      </w:r>
      <w:r>
        <w:rPr>
          <w:rFonts w:ascii="Times New Roman" w:hAnsi="Times New Roman" w:cs="Times New Roman"/>
          <w:b/>
        </w:rPr>
        <w:t>551/2</w:t>
      </w:r>
      <w:r w:rsidRPr="00DA21FF">
        <w:rPr>
          <w:rFonts w:ascii="Times New Roman" w:hAnsi="Times New Roman" w:cs="Times New Roman"/>
          <w:b/>
        </w:rPr>
        <w:t xml:space="preserve"> o pow. </w:t>
      </w:r>
      <w:r>
        <w:rPr>
          <w:rFonts w:ascii="Times New Roman" w:hAnsi="Times New Roman" w:cs="Times New Roman"/>
          <w:b/>
        </w:rPr>
        <w:t>2</w:t>
      </w:r>
      <w:r w:rsidRPr="00DA21FF">
        <w:rPr>
          <w:rFonts w:ascii="Times New Roman" w:hAnsi="Times New Roman" w:cs="Times New Roman"/>
          <w:b/>
        </w:rPr>
        <w:t>,</w:t>
      </w:r>
      <w:r w:rsidR="0009099F">
        <w:rPr>
          <w:rFonts w:ascii="Times New Roman" w:hAnsi="Times New Roman" w:cs="Times New Roman"/>
          <w:b/>
        </w:rPr>
        <w:t>2296</w:t>
      </w:r>
      <w:r>
        <w:rPr>
          <w:rFonts w:ascii="Times New Roman" w:hAnsi="Times New Roman" w:cs="Times New Roman"/>
          <w:b/>
        </w:rPr>
        <w:t xml:space="preserve"> </w:t>
      </w:r>
      <w:r w:rsidRPr="00DA21FF">
        <w:rPr>
          <w:rFonts w:ascii="Times New Roman" w:hAnsi="Times New Roman" w:cs="Times New Roman"/>
          <w:b/>
        </w:rPr>
        <w:t xml:space="preserve">ha. </w:t>
      </w:r>
      <w:r>
        <w:rPr>
          <w:rFonts w:ascii="Times New Roman" w:hAnsi="Times New Roman" w:cs="Times New Roman"/>
        </w:rPr>
        <w:t>W </w:t>
      </w:r>
      <w:r w:rsidRPr="00DA21FF">
        <w:rPr>
          <w:rFonts w:ascii="Times New Roman" w:hAnsi="Times New Roman" w:cs="Times New Roman"/>
        </w:rPr>
        <w:t xml:space="preserve">skład dzierżawionej nieruchomości wchodzą użytki: </w:t>
      </w:r>
      <w:r w:rsidRPr="00302D03">
        <w:rPr>
          <w:rFonts w:ascii="Times New Roman" w:hAnsi="Times New Roman" w:cs="Times New Roman"/>
        </w:rPr>
        <w:t>łąk</w:t>
      </w:r>
      <w:r>
        <w:rPr>
          <w:rFonts w:ascii="Times New Roman" w:hAnsi="Times New Roman" w:cs="Times New Roman"/>
        </w:rPr>
        <w:t>i</w:t>
      </w:r>
      <w:r w:rsidRPr="00302D03">
        <w:rPr>
          <w:rFonts w:ascii="Times New Roman" w:hAnsi="Times New Roman" w:cs="Times New Roman"/>
        </w:rPr>
        <w:t xml:space="preserve"> trwał</w:t>
      </w:r>
      <w:r>
        <w:rPr>
          <w:rFonts w:ascii="Times New Roman" w:hAnsi="Times New Roman" w:cs="Times New Roman"/>
        </w:rPr>
        <w:t>e</w:t>
      </w:r>
      <w:r w:rsidRPr="00302D03">
        <w:rPr>
          <w:rFonts w:ascii="Times New Roman" w:hAnsi="Times New Roman" w:cs="Times New Roman"/>
        </w:rPr>
        <w:t xml:space="preserve"> klasy V o pow. </w:t>
      </w:r>
      <w:r w:rsidR="001A59D7">
        <w:rPr>
          <w:rFonts w:ascii="Times New Roman" w:hAnsi="Times New Roman" w:cs="Times New Roman"/>
        </w:rPr>
        <w:t>2</w:t>
      </w:r>
      <w:r w:rsidRPr="00302D03">
        <w:rPr>
          <w:rFonts w:ascii="Times New Roman" w:hAnsi="Times New Roman" w:cs="Times New Roman"/>
        </w:rPr>
        <w:t>,</w:t>
      </w:r>
      <w:r w:rsidR="001A59D7">
        <w:rPr>
          <w:rFonts w:ascii="Times New Roman" w:hAnsi="Times New Roman" w:cs="Times New Roman"/>
        </w:rPr>
        <w:t>2296</w:t>
      </w:r>
      <w:r w:rsidRPr="00302D03">
        <w:rPr>
          <w:rFonts w:ascii="Times New Roman" w:hAnsi="Times New Roman" w:cs="Times New Roman"/>
        </w:rPr>
        <w:t xml:space="preserve"> ha </w:t>
      </w:r>
      <w:r w:rsidRPr="00DA21FF">
        <w:rPr>
          <w:rFonts w:ascii="Times New Roman" w:hAnsi="Times New Roman" w:cs="Times New Roman"/>
        </w:rPr>
        <w:t>(wg danych z rejestru gruntów i budynków). Granice dzierżawionej nieruchomości są Dzierżawcy znane.</w:t>
      </w:r>
    </w:p>
    <w:p w:rsidR="00DD6FCC" w:rsidRPr="00DA21FF" w:rsidRDefault="00DD6FCC" w:rsidP="00DD6FCC">
      <w:pPr>
        <w:spacing w:after="0"/>
        <w:jc w:val="center"/>
        <w:rPr>
          <w:rFonts w:ascii="Times New Roman" w:hAnsi="Times New Roman" w:cs="Times New Roman"/>
          <w:b/>
        </w:rPr>
      </w:pP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2.</w:t>
      </w:r>
    </w:p>
    <w:p w:rsidR="00DD6FCC" w:rsidRPr="00DA21FF" w:rsidRDefault="00DD6FCC" w:rsidP="00DD6FCC">
      <w:pPr>
        <w:pStyle w:val="Akapitzlist"/>
        <w:numPr>
          <w:ilvl w:val="0"/>
          <w:numId w:val="6"/>
        </w:numPr>
        <w:spacing w:after="0"/>
        <w:jc w:val="both"/>
        <w:rPr>
          <w:rFonts w:ascii="Times New Roman" w:hAnsi="Times New Roman" w:cs="Times New Roman"/>
        </w:rPr>
      </w:pPr>
      <w:r w:rsidRPr="00DA21FF">
        <w:rPr>
          <w:rFonts w:ascii="Times New Roman" w:hAnsi="Times New Roman" w:cs="Times New Roman"/>
        </w:rPr>
        <w:t xml:space="preserve">Dzierżawca zobowiązuje się wykorzystywać teren wymieniony w § 1 niniejszej umowy na cele rolne.  Dzierżawca ma prawo do użytkowania terenu i pobierania z niego pożytków w granicach określonych umową bez prawa dokonywania zmian w ustalonym sposobie wykorzystania terenu. Dzierżawca zobowiązuje się korzystać z przedmiotu dzierżawy wg wszelkich zasad racjonalnej gospodarki, użytkować nieruchomość zgodnie z przeznaczeniem i klasyfikacją gruntu oraz utrzymywać ją w należytej kulturze rolnej. Dzierżawca zobowiązany jest ponadto dbać o drożność urządzeń melioracyjnych (np. rowów, przepustów, systemów drenażowych itp.) o ile takie występują na dzierżawionym gruncie. </w:t>
      </w:r>
    </w:p>
    <w:p w:rsidR="00DD6FCC" w:rsidRPr="00DA21FF" w:rsidRDefault="00DD6FCC" w:rsidP="00DD6FCC">
      <w:pPr>
        <w:pStyle w:val="Akapitzlist"/>
        <w:numPr>
          <w:ilvl w:val="0"/>
          <w:numId w:val="6"/>
        </w:numPr>
        <w:spacing w:after="0"/>
        <w:jc w:val="both"/>
        <w:rPr>
          <w:rFonts w:ascii="Times New Roman" w:hAnsi="Times New Roman" w:cs="Times New Roman"/>
        </w:rPr>
      </w:pPr>
      <w:r w:rsidRPr="00DA21FF">
        <w:rPr>
          <w:rFonts w:ascii="Times New Roman" w:hAnsi="Times New Roman" w:cs="Times New Roman"/>
        </w:rPr>
        <w:t xml:space="preserve">Za zmianę klasyfikacji gruntu uznaje się wszelkie zmiany na gruncie dokonane przez dzierżawcę w stosunku do stanu klasyfikacji z dnia zawarcia umowy. Stan klasyfikacji gruntu z dnia zawarcia umowy uwidoczniony jest na mapie stanowiącej załącznik nr 1 do niniejszej umowy. </w:t>
      </w:r>
    </w:p>
    <w:p w:rsidR="00DD6FCC" w:rsidRPr="00DA21FF" w:rsidRDefault="00DD6FCC" w:rsidP="00DD6FCC">
      <w:pPr>
        <w:pStyle w:val="Akapitzlist"/>
        <w:numPr>
          <w:ilvl w:val="0"/>
          <w:numId w:val="6"/>
        </w:numPr>
        <w:spacing w:after="0"/>
        <w:jc w:val="both"/>
        <w:rPr>
          <w:rFonts w:ascii="Times New Roman" w:hAnsi="Times New Roman" w:cs="Times New Roman"/>
        </w:rPr>
      </w:pPr>
      <w:r w:rsidRPr="00DA21FF">
        <w:rPr>
          <w:rFonts w:ascii="Times New Roman" w:hAnsi="Times New Roman" w:cs="Times New Roman"/>
        </w:rPr>
        <w:t>W przypadku zmiany klasyfikacji gruntu, Wydzierżawiający naliczy karę umowną w wysokości trzykrotności czynszu, jednak nie mniej niż 3.000 zł (trzy tysiące złotych) za każdy zmieniony użytek.</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3.</w:t>
      </w:r>
    </w:p>
    <w:p w:rsidR="00DD6FCC" w:rsidRPr="00DA21FF" w:rsidRDefault="00DD6FCC" w:rsidP="00DD6FCC">
      <w:pPr>
        <w:pStyle w:val="Akapitzlist"/>
        <w:numPr>
          <w:ilvl w:val="0"/>
          <w:numId w:val="3"/>
        </w:numPr>
        <w:spacing w:after="0"/>
        <w:jc w:val="both"/>
        <w:rPr>
          <w:rFonts w:ascii="Times New Roman" w:hAnsi="Times New Roman" w:cs="Times New Roman"/>
        </w:rPr>
      </w:pPr>
      <w:r w:rsidRPr="00DA21FF">
        <w:rPr>
          <w:rFonts w:ascii="Times New Roman" w:hAnsi="Times New Roman" w:cs="Times New Roman"/>
        </w:rPr>
        <w:t xml:space="preserve">Bez pisemnej zgody Wydzierżawiającego nie wolno Dzierżawcy wycinać drzew i krzewów. Usunięcie drzew i krzewów uschniętych lub chorych może nastąpić jedynie za pisemną zgodą Wydzierżawiającego. </w:t>
      </w:r>
    </w:p>
    <w:p w:rsidR="00DD6FCC" w:rsidRPr="00DA21FF" w:rsidRDefault="00DD6FCC" w:rsidP="00DD6FCC">
      <w:pPr>
        <w:pStyle w:val="Akapitzlist"/>
        <w:numPr>
          <w:ilvl w:val="0"/>
          <w:numId w:val="3"/>
        </w:numPr>
        <w:spacing w:after="0"/>
        <w:jc w:val="both"/>
        <w:rPr>
          <w:rFonts w:ascii="Times New Roman" w:hAnsi="Times New Roman" w:cs="Times New Roman"/>
        </w:rPr>
      </w:pPr>
      <w:r w:rsidRPr="00DA21FF">
        <w:rPr>
          <w:rFonts w:ascii="Times New Roman" w:hAnsi="Times New Roman" w:cs="Times New Roman"/>
        </w:rPr>
        <w:t xml:space="preserve">Uzupełnienie przez Dzierżawcę drzewostanu wymaga pisemnej zgody Wydzierżawiającego. Dzierżawca poinformuje Wydzierżawiającego o swoich zamiarach dotyczących </w:t>
      </w:r>
      <w:proofErr w:type="spellStart"/>
      <w:r w:rsidRPr="00DA21FF">
        <w:rPr>
          <w:rFonts w:ascii="Times New Roman" w:hAnsi="Times New Roman" w:cs="Times New Roman"/>
        </w:rPr>
        <w:t>nasadzeń</w:t>
      </w:r>
      <w:proofErr w:type="spellEnd"/>
      <w:r w:rsidRPr="00DA21FF">
        <w:rPr>
          <w:rFonts w:ascii="Times New Roman" w:hAnsi="Times New Roman" w:cs="Times New Roman"/>
        </w:rPr>
        <w:t xml:space="preserve"> co najmniej 7 dni przed ich rozpoczęciem.</w:t>
      </w:r>
    </w:p>
    <w:p w:rsidR="00DD6FCC" w:rsidRPr="00DA21FF" w:rsidRDefault="00DD6FCC" w:rsidP="00DD6FCC">
      <w:pPr>
        <w:pStyle w:val="Akapitzlist"/>
        <w:numPr>
          <w:ilvl w:val="0"/>
          <w:numId w:val="3"/>
        </w:numPr>
        <w:spacing w:after="0"/>
        <w:jc w:val="both"/>
        <w:rPr>
          <w:rFonts w:ascii="Times New Roman" w:hAnsi="Times New Roman" w:cs="Times New Roman"/>
        </w:rPr>
      </w:pPr>
      <w:r w:rsidRPr="00DA21FF">
        <w:rPr>
          <w:rFonts w:ascii="Times New Roman" w:hAnsi="Times New Roman" w:cs="Times New Roman"/>
        </w:rPr>
        <w:t>Zastrzeżenia, o których mowa w ust. 1-2, nie dotyczą drzew i krzewów owocowych.</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4.</w:t>
      </w:r>
    </w:p>
    <w:p w:rsidR="00DD6FCC" w:rsidRPr="00DA21FF" w:rsidRDefault="00DD6FCC" w:rsidP="00DD6FCC">
      <w:pPr>
        <w:pStyle w:val="Akapitzlist"/>
        <w:numPr>
          <w:ilvl w:val="0"/>
          <w:numId w:val="2"/>
        </w:numPr>
        <w:spacing w:after="0"/>
        <w:jc w:val="both"/>
        <w:rPr>
          <w:rFonts w:ascii="Times New Roman" w:hAnsi="Times New Roman" w:cs="Times New Roman"/>
        </w:rPr>
      </w:pPr>
      <w:r w:rsidRPr="00DA21FF">
        <w:rPr>
          <w:rFonts w:ascii="Times New Roman" w:hAnsi="Times New Roman" w:cs="Times New Roman"/>
        </w:rPr>
        <w:t xml:space="preserve">Dzierżawca nie może bez zgody Wydzierżawiającego czynić nakładów inwestycyjnych polegających na wznoszeniu tymczasowych lub trwałych obiektów budowlanych. </w:t>
      </w:r>
    </w:p>
    <w:p w:rsidR="00DD6FCC" w:rsidRPr="00DA21FF" w:rsidRDefault="00DD6FCC" w:rsidP="00DD6FCC">
      <w:pPr>
        <w:pStyle w:val="Akapitzlist"/>
        <w:numPr>
          <w:ilvl w:val="0"/>
          <w:numId w:val="2"/>
        </w:numPr>
        <w:spacing w:after="0"/>
        <w:jc w:val="both"/>
        <w:rPr>
          <w:rFonts w:ascii="Times New Roman" w:hAnsi="Times New Roman" w:cs="Times New Roman"/>
        </w:rPr>
      </w:pPr>
      <w:r w:rsidRPr="00DA21FF">
        <w:rPr>
          <w:rFonts w:ascii="Times New Roman" w:hAnsi="Times New Roman" w:cs="Times New Roman"/>
        </w:rPr>
        <w:t>W przypadku uzyskania zgody, o której mowa w ust. 1, Dzierżawca, po wygaśnięciu niniejszej umowy, ma obowiązek usunięcia wybudowanych obiektów na swój koszt bez odszkodowania oraz przywrócenia terenu do stanu poprzedniego.</w:t>
      </w:r>
    </w:p>
    <w:p w:rsidR="00DD6FCC" w:rsidRPr="00DA21FF" w:rsidRDefault="00DD6FCC" w:rsidP="00DD6FCC">
      <w:pPr>
        <w:spacing w:after="0"/>
        <w:jc w:val="center"/>
        <w:rPr>
          <w:rFonts w:ascii="Times New Roman" w:hAnsi="Times New Roman" w:cs="Times New Roman"/>
          <w:b/>
        </w:rPr>
      </w:pP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5.</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Na dzierżawcy ciąży obowiązek uiszczenia od przedmiotu dzierżawy należnego czynszu i należnych podatków, stosownie do obowiązujących przepisów prawnych.</w:t>
      </w:r>
    </w:p>
    <w:p w:rsidR="00DD6FCC" w:rsidRPr="00DA21FF" w:rsidRDefault="00DD6FCC" w:rsidP="00DD6FCC">
      <w:pPr>
        <w:spacing w:after="0"/>
        <w:jc w:val="center"/>
        <w:rPr>
          <w:rFonts w:ascii="Times New Roman" w:hAnsi="Times New Roman" w:cs="Times New Roman"/>
          <w:b/>
        </w:rPr>
      </w:pP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6.</w:t>
      </w:r>
    </w:p>
    <w:p w:rsidR="00DD6FCC" w:rsidRPr="00DA21FF" w:rsidRDefault="00DD6FCC" w:rsidP="00DD6FCC">
      <w:pPr>
        <w:pStyle w:val="Akapitzlist"/>
        <w:numPr>
          <w:ilvl w:val="0"/>
          <w:numId w:val="1"/>
        </w:numPr>
        <w:spacing w:after="0"/>
        <w:jc w:val="both"/>
        <w:rPr>
          <w:rFonts w:ascii="Times New Roman" w:hAnsi="Times New Roman" w:cs="Times New Roman"/>
        </w:rPr>
      </w:pPr>
      <w:r w:rsidRPr="00DA21FF">
        <w:rPr>
          <w:rFonts w:ascii="Times New Roman" w:hAnsi="Times New Roman" w:cs="Times New Roman"/>
        </w:rPr>
        <w:t xml:space="preserve">Roczny czynsz dzierżawny za grunty przeznaczone na cele rolnicze wynosi </w:t>
      </w:r>
      <w:r>
        <w:rPr>
          <w:rFonts w:ascii="Times New Roman" w:hAnsi="Times New Roman" w:cs="Times New Roman"/>
        </w:rPr>
        <w:t>…..</w:t>
      </w:r>
      <w:r w:rsidRPr="00F90ED3">
        <w:rPr>
          <w:rFonts w:ascii="Times New Roman" w:hAnsi="Times New Roman" w:cs="Times New Roman"/>
          <w:b/>
        </w:rPr>
        <w:t xml:space="preserve"> zł</w:t>
      </w:r>
      <w:r w:rsidRPr="00DA21FF">
        <w:rPr>
          <w:rFonts w:ascii="Times New Roman" w:hAnsi="Times New Roman" w:cs="Times New Roman"/>
        </w:rPr>
        <w:t xml:space="preserve"> (słownie: </w:t>
      </w:r>
      <w:r>
        <w:rPr>
          <w:rFonts w:ascii="Times New Roman" w:hAnsi="Times New Roman" w:cs="Times New Roman"/>
        </w:rPr>
        <w:t xml:space="preserve">…. </w:t>
      </w:r>
      <w:r w:rsidRPr="00DA21FF">
        <w:rPr>
          <w:rFonts w:ascii="Times New Roman" w:hAnsi="Times New Roman" w:cs="Times New Roman"/>
        </w:rPr>
        <w:t xml:space="preserve">złotych), zgodnie z protokołem z przetargu z dnia </w:t>
      </w:r>
      <w:r w:rsidR="003310FD">
        <w:rPr>
          <w:rFonts w:ascii="Times New Roman" w:hAnsi="Times New Roman" w:cs="Times New Roman"/>
        </w:rPr>
        <w:t>10 maja</w:t>
      </w:r>
      <w:r>
        <w:rPr>
          <w:rFonts w:ascii="Times New Roman" w:hAnsi="Times New Roman" w:cs="Times New Roman"/>
        </w:rPr>
        <w:t xml:space="preserve"> </w:t>
      </w:r>
      <w:r w:rsidRPr="00DA21FF">
        <w:rPr>
          <w:rFonts w:ascii="Times New Roman" w:hAnsi="Times New Roman" w:cs="Times New Roman"/>
        </w:rPr>
        <w:t>202</w:t>
      </w:r>
      <w:r>
        <w:rPr>
          <w:rFonts w:ascii="Times New Roman" w:hAnsi="Times New Roman" w:cs="Times New Roman"/>
        </w:rPr>
        <w:t>1</w:t>
      </w:r>
      <w:r w:rsidRPr="00DA21FF">
        <w:rPr>
          <w:rFonts w:ascii="Times New Roman" w:hAnsi="Times New Roman" w:cs="Times New Roman"/>
        </w:rPr>
        <w:t xml:space="preserve"> r. </w:t>
      </w:r>
    </w:p>
    <w:p w:rsidR="00DD6FCC" w:rsidRPr="00DA21FF" w:rsidRDefault="00DD6FCC" w:rsidP="00DD6FCC">
      <w:pPr>
        <w:pStyle w:val="Akapitzlist1"/>
        <w:numPr>
          <w:ilvl w:val="0"/>
          <w:numId w:val="1"/>
        </w:numPr>
        <w:spacing w:after="0"/>
        <w:jc w:val="both"/>
        <w:rPr>
          <w:rFonts w:ascii="Times New Roman" w:hAnsi="Times New Roman" w:cs="Times New Roman"/>
        </w:rPr>
      </w:pPr>
      <w:r w:rsidRPr="00DA21FF">
        <w:rPr>
          <w:rFonts w:ascii="Times New Roman" w:hAnsi="Times New Roman" w:cs="Times New Roman"/>
        </w:rPr>
        <w:t xml:space="preserve">Czynsz należny za </w:t>
      </w:r>
      <w:r>
        <w:rPr>
          <w:rFonts w:ascii="Times New Roman" w:hAnsi="Times New Roman" w:cs="Times New Roman"/>
        </w:rPr>
        <w:t>okres ….0</w:t>
      </w:r>
      <w:r w:rsidR="003310FD">
        <w:rPr>
          <w:rFonts w:ascii="Times New Roman" w:hAnsi="Times New Roman" w:cs="Times New Roman"/>
        </w:rPr>
        <w:t>5</w:t>
      </w:r>
      <w:r>
        <w:rPr>
          <w:rFonts w:ascii="Times New Roman" w:hAnsi="Times New Roman" w:cs="Times New Roman"/>
        </w:rPr>
        <w:t>.</w:t>
      </w:r>
      <w:r w:rsidRPr="00DA21FF">
        <w:rPr>
          <w:rFonts w:ascii="Times New Roman" w:hAnsi="Times New Roman" w:cs="Times New Roman"/>
        </w:rPr>
        <w:t>202</w:t>
      </w:r>
      <w:r>
        <w:rPr>
          <w:rFonts w:ascii="Times New Roman" w:hAnsi="Times New Roman" w:cs="Times New Roman"/>
        </w:rPr>
        <w:t>1</w:t>
      </w:r>
      <w:r w:rsidRPr="00DA21FF">
        <w:rPr>
          <w:rFonts w:ascii="Times New Roman" w:hAnsi="Times New Roman" w:cs="Times New Roman"/>
        </w:rPr>
        <w:t xml:space="preserve"> r</w:t>
      </w:r>
      <w:r>
        <w:rPr>
          <w:rFonts w:ascii="Times New Roman" w:hAnsi="Times New Roman" w:cs="Times New Roman"/>
        </w:rPr>
        <w:t xml:space="preserve">. -  31.12.2021 r. </w:t>
      </w:r>
      <w:r w:rsidRPr="00DA21FF">
        <w:rPr>
          <w:rFonts w:ascii="Times New Roman" w:hAnsi="Times New Roman" w:cs="Times New Roman"/>
        </w:rPr>
        <w:t xml:space="preserve">wynosi </w:t>
      </w:r>
      <w:r>
        <w:rPr>
          <w:rFonts w:ascii="Times New Roman" w:hAnsi="Times New Roman" w:cs="Times New Roman"/>
        </w:rPr>
        <w:t>…… zł (słownie: złotych)</w:t>
      </w:r>
      <w:r w:rsidRPr="00DA21FF">
        <w:rPr>
          <w:rFonts w:ascii="Times New Roman" w:hAnsi="Times New Roman" w:cs="Times New Roman"/>
        </w:rPr>
        <w:t xml:space="preserve">. </w:t>
      </w:r>
    </w:p>
    <w:p w:rsidR="00DD6FCC" w:rsidRPr="00DA21FF" w:rsidRDefault="00DD6FCC" w:rsidP="00DD6FCC">
      <w:pPr>
        <w:pStyle w:val="Akapitzlist1"/>
        <w:numPr>
          <w:ilvl w:val="0"/>
          <w:numId w:val="1"/>
        </w:numPr>
        <w:spacing w:after="0"/>
        <w:jc w:val="both"/>
        <w:rPr>
          <w:rFonts w:ascii="Times New Roman" w:hAnsi="Times New Roman" w:cs="Times New Roman"/>
        </w:rPr>
      </w:pPr>
      <w:r w:rsidRPr="00DA21FF">
        <w:rPr>
          <w:rFonts w:ascii="Times New Roman" w:hAnsi="Times New Roman" w:cs="Times New Roman"/>
        </w:rPr>
        <w:lastRenderedPageBreak/>
        <w:t xml:space="preserve">Czynsz należy uiszczać do dnia </w:t>
      </w:r>
      <w:r w:rsidRPr="00DA21FF">
        <w:rPr>
          <w:rFonts w:ascii="Times New Roman" w:hAnsi="Times New Roman" w:cs="Times New Roman"/>
          <w:b/>
        </w:rPr>
        <w:t>15 marca</w:t>
      </w:r>
      <w:r w:rsidRPr="00DA21FF">
        <w:rPr>
          <w:rFonts w:ascii="Times New Roman" w:hAnsi="Times New Roman" w:cs="Times New Roman"/>
        </w:rPr>
        <w:t xml:space="preserve"> </w:t>
      </w:r>
      <w:r w:rsidRPr="00DA21FF">
        <w:rPr>
          <w:rFonts w:ascii="Times New Roman" w:hAnsi="Times New Roman" w:cs="Times New Roman"/>
          <w:b/>
        </w:rPr>
        <w:t>każdego roku, bez wezwania</w:t>
      </w:r>
      <w:r w:rsidRPr="00DA21FF">
        <w:rPr>
          <w:rFonts w:ascii="Times New Roman" w:hAnsi="Times New Roman" w:cs="Times New Roman"/>
        </w:rPr>
        <w:t>, na rachunek bankowy: Bank Spółdzielczy Jawor    9</w:t>
      </w:r>
      <w:r>
        <w:rPr>
          <w:rFonts w:ascii="Times New Roman" w:hAnsi="Times New Roman" w:cs="Times New Roman"/>
        </w:rPr>
        <w:t>3 8647 0007 0420 8673 2000 0001;</w:t>
      </w:r>
      <w:r w:rsidRPr="00DA21FF">
        <w:rPr>
          <w:rFonts w:ascii="Times New Roman" w:hAnsi="Times New Roman" w:cs="Times New Roman"/>
        </w:rPr>
        <w:t xml:space="preserve"> przy czym termin płatności czynszu </w:t>
      </w:r>
      <w:r>
        <w:rPr>
          <w:rFonts w:ascii="Times New Roman" w:hAnsi="Times New Roman" w:cs="Times New Roman"/>
        </w:rPr>
        <w:t xml:space="preserve">należnego </w:t>
      </w:r>
      <w:r w:rsidRPr="00DA21FF">
        <w:rPr>
          <w:rFonts w:ascii="Times New Roman" w:hAnsi="Times New Roman" w:cs="Times New Roman"/>
        </w:rPr>
        <w:t xml:space="preserve">za </w:t>
      </w:r>
      <w:r>
        <w:rPr>
          <w:rFonts w:ascii="Times New Roman" w:hAnsi="Times New Roman" w:cs="Times New Roman"/>
        </w:rPr>
        <w:t>okres ….0</w:t>
      </w:r>
      <w:r w:rsidR="003310FD">
        <w:rPr>
          <w:rFonts w:ascii="Times New Roman" w:hAnsi="Times New Roman" w:cs="Times New Roman"/>
        </w:rPr>
        <w:t>5</w:t>
      </w:r>
      <w:bookmarkStart w:id="0" w:name="_GoBack"/>
      <w:bookmarkEnd w:id="0"/>
      <w:r>
        <w:rPr>
          <w:rFonts w:ascii="Times New Roman" w:hAnsi="Times New Roman" w:cs="Times New Roman"/>
        </w:rPr>
        <w:t>.</w:t>
      </w:r>
      <w:r w:rsidRPr="00DA21FF">
        <w:rPr>
          <w:rFonts w:ascii="Times New Roman" w:hAnsi="Times New Roman" w:cs="Times New Roman"/>
        </w:rPr>
        <w:t>202</w:t>
      </w:r>
      <w:r>
        <w:rPr>
          <w:rFonts w:ascii="Times New Roman" w:hAnsi="Times New Roman" w:cs="Times New Roman"/>
        </w:rPr>
        <w:t>1</w:t>
      </w:r>
      <w:r w:rsidRPr="00DA21FF">
        <w:rPr>
          <w:rFonts w:ascii="Times New Roman" w:hAnsi="Times New Roman" w:cs="Times New Roman"/>
        </w:rPr>
        <w:t xml:space="preserve"> r</w:t>
      </w:r>
      <w:r>
        <w:rPr>
          <w:rFonts w:ascii="Times New Roman" w:hAnsi="Times New Roman" w:cs="Times New Roman"/>
        </w:rPr>
        <w:t xml:space="preserve">. -  31.12.2021 r. </w:t>
      </w:r>
      <w:r w:rsidRPr="00DA21FF">
        <w:rPr>
          <w:rFonts w:ascii="Times New Roman" w:hAnsi="Times New Roman" w:cs="Times New Roman"/>
        </w:rPr>
        <w:t xml:space="preserve">ustala się do </w:t>
      </w:r>
      <w:r w:rsidRPr="00DA21FF">
        <w:rPr>
          <w:rFonts w:ascii="Times New Roman" w:hAnsi="Times New Roman" w:cs="Times New Roman"/>
          <w:b/>
        </w:rPr>
        <w:t>31 maja 202</w:t>
      </w:r>
      <w:r>
        <w:rPr>
          <w:rFonts w:ascii="Times New Roman" w:hAnsi="Times New Roman" w:cs="Times New Roman"/>
          <w:b/>
        </w:rPr>
        <w:t>1</w:t>
      </w:r>
      <w:r w:rsidRPr="00DA21FF">
        <w:rPr>
          <w:rFonts w:ascii="Times New Roman" w:hAnsi="Times New Roman" w:cs="Times New Roman"/>
          <w:b/>
        </w:rPr>
        <w:t xml:space="preserve"> r.</w:t>
      </w:r>
      <w:r w:rsidRPr="00DA21FF">
        <w:rPr>
          <w:rFonts w:ascii="Times New Roman" w:hAnsi="Times New Roman" w:cs="Times New Roman"/>
        </w:rPr>
        <w:t xml:space="preserve"> </w:t>
      </w:r>
    </w:p>
    <w:p w:rsidR="00DD6FCC" w:rsidRPr="00DA21FF" w:rsidRDefault="00DD6FCC" w:rsidP="00DD6FCC">
      <w:pPr>
        <w:pStyle w:val="Akapitzlist1"/>
        <w:numPr>
          <w:ilvl w:val="0"/>
          <w:numId w:val="1"/>
        </w:numPr>
        <w:spacing w:after="0"/>
        <w:jc w:val="both"/>
        <w:rPr>
          <w:rFonts w:ascii="Times New Roman" w:hAnsi="Times New Roman" w:cs="Times New Roman"/>
        </w:rPr>
      </w:pPr>
      <w:r w:rsidRPr="00DA21FF">
        <w:rPr>
          <w:rFonts w:ascii="Times New Roman" w:hAnsi="Times New Roman" w:cs="Times New Roman"/>
        </w:rPr>
        <w:t>Wydzierżawiający zastrzega sobie prawo podwyższania czynszu o wskaźnik inflacji za rok poprzedni.</w:t>
      </w:r>
    </w:p>
    <w:p w:rsidR="00DD6FCC" w:rsidRPr="00DA21FF" w:rsidRDefault="00DD6FCC" w:rsidP="00DD6FCC">
      <w:pPr>
        <w:pStyle w:val="Akapitzlist1"/>
        <w:numPr>
          <w:ilvl w:val="0"/>
          <w:numId w:val="1"/>
        </w:numPr>
        <w:spacing w:after="0"/>
        <w:jc w:val="both"/>
        <w:rPr>
          <w:rFonts w:ascii="Times New Roman" w:hAnsi="Times New Roman" w:cs="Times New Roman"/>
        </w:rPr>
      </w:pPr>
      <w:r w:rsidRPr="00DA21FF">
        <w:rPr>
          <w:rFonts w:ascii="Times New Roman" w:hAnsi="Times New Roman" w:cs="Times New Roman"/>
        </w:rPr>
        <w:t xml:space="preserve">Czynsz nieuiszczony w terminie podlega zapłacie wraz z ustawowymi odsetkami za zwłokę. </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7.</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Dzierżawcy nie wolno odstępować przedmiotu dzierżawy osobom trzecim pod rygorem natychmiastowego rozwiązania umowy bez odszkodowania.</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8.</w:t>
      </w:r>
    </w:p>
    <w:p w:rsidR="00DD6FCC" w:rsidRPr="00DA21FF" w:rsidRDefault="00DD6FCC" w:rsidP="00DD6FCC">
      <w:pPr>
        <w:pStyle w:val="Akapitzlist"/>
        <w:numPr>
          <w:ilvl w:val="0"/>
          <w:numId w:val="4"/>
        </w:numPr>
        <w:spacing w:after="0"/>
        <w:jc w:val="both"/>
        <w:rPr>
          <w:rFonts w:ascii="Times New Roman" w:hAnsi="Times New Roman" w:cs="Times New Roman"/>
        </w:rPr>
      </w:pPr>
      <w:r w:rsidRPr="00DA21FF">
        <w:rPr>
          <w:rFonts w:ascii="Times New Roman" w:hAnsi="Times New Roman" w:cs="Times New Roman"/>
        </w:rPr>
        <w:t xml:space="preserve">Wydzierżawiający zastrzega sobie prawo rozwiązania umowy dzierżawy  z 1-miesięcznym okresem wypowiedzenia w sytuacji, gdy teren musi być odebrany od Dzierżawcy z uwagi na realizację ważnych celów Wydzierżawiającego, w tym w przypadku wyznaczenia nieruchomości, będącej przedmiotem dzierżawy, do sprzedaży.  </w:t>
      </w:r>
    </w:p>
    <w:p w:rsidR="00DD6FCC" w:rsidRPr="00DA21FF" w:rsidRDefault="00DD6FCC" w:rsidP="00DD6FCC">
      <w:pPr>
        <w:pStyle w:val="Akapitzlist"/>
        <w:numPr>
          <w:ilvl w:val="0"/>
          <w:numId w:val="4"/>
        </w:numPr>
        <w:spacing w:after="0"/>
        <w:jc w:val="both"/>
        <w:rPr>
          <w:rFonts w:ascii="Times New Roman" w:hAnsi="Times New Roman" w:cs="Times New Roman"/>
        </w:rPr>
      </w:pPr>
      <w:r w:rsidRPr="00DA21FF">
        <w:rPr>
          <w:rFonts w:ascii="Times New Roman" w:hAnsi="Times New Roman" w:cs="Times New Roman"/>
        </w:rPr>
        <w:t>W przypadku, gdy termin wypowiedzenia nastąpi w czasie trwania sezonu uprawnego (od 1 kwietnia do 30 września) to Dzierżawca ma prawo żądać odszkodowania za plony jakie miałby uzyskać  w okresie  uprawowym.</w:t>
      </w:r>
    </w:p>
    <w:p w:rsidR="00DD6FCC" w:rsidRPr="00DA21FF" w:rsidRDefault="00DD6FCC" w:rsidP="00DD6FCC">
      <w:pPr>
        <w:pStyle w:val="Akapitzlist"/>
        <w:numPr>
          <w:ilvl w:val="0"/>
          <w:numId w:val="4"/>
        </w:numPr>
        <w:spacing w:after="0"/>
        <w:jc w:val="both"/>
        <w:rPr>
          <w:rFonts w:ascii="Times New Roman" w:hAnsi="Times New Roman" w:cs="Times New Roman"/>
        </w:rPr>
      </w:pPr>
      <w:r w:rsidRPr="00DA21FF">
        <w:rPr>
          <w:rFonts w:ascii="Times New Roman" w:hAnsi="Times New Roman" w:cs="Times New Roman"/>
        </w:rPr>
        <w:t>Poza sezonem uprawnym umowa może być rozwiązana stosownie do § 8 ust. 1 bez prawa żądania odszkodowania.</w:t>
      </w:r>
    </w:p>
    <w:p w:rsidR="00DD6FCC" w:rsidRPr="00DA21FF" w:rsidRDefault="00DD6FCC" w:rsidP="00DD6FCC">
      <w:pPr>
        <w:pStyle w:val="Akapitzlist"/>
        <w:numPr>
          <w:ilvl w:val="0"/>
          <w:numId w:val="4"/>
        </w:numPr>
        <w:spacing w:after="0"/>
        <w:jc w:val="both"/>
        <w:rPr>
          <w:rFonts w:ascii="Times New Roman" w:hAnsi="Times New Roman" w:cs="Times New Roman"/>
        </w:rPr>
      </w:pPr>
      <w:r w:rsidRPr="00DA21FF">
        <w:rPr>
          <w:rFonts w:ascii="Times New Roman" w:hAnsi="Times New Roman" w:cs="Times New Roman"/>
        </w:rPr>
        <w:t xml:space="preserve">Wydzierżawiający zastrzega sobie prawo do wejścia w teren działki w celu wykonania prac związanych z realizacją inwestycji celu publicznego bądź w związku z utrzymaniem urządzeń przesyłowych. </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9</w:t>
      </w:r>
    </w:p>
    <w:p w:rsidR="00DD6FCC" w:rsidRPr="00DA21FF" w:rsidRDefault="00DD6FCC" w:rsidP="00DD6FCC">
      <w:pPr>
        <w:pStyle w:val="Akapitzlist"/>
        <w:numPr>
          <w:ilvl w:val="0"/>
          <w:numId w:val="7"/>
        </w:numPr>
        <w:spacing w:after="0"/>
        <w:jc w:val="both"/>
        <w:rPr>
          <w:rFonts w:ascii="Times New Roman" w:hAnsi="Times New Roman" w:cs="Times New Roman"/>
        </w:rPr>
      </w:pPr>
      <w:r w:rsidRPr="00DA21FF">
        <w:rPr>
          <w:rFonts w:ascii="Times New Roman" w:hAnsi="Times New Roman" w:cs="Times New Roman"/>
        </w:rPr>
        <w:t>Oprócz możliwości rozwiązania umowy określonych w § 8  Wydzierżawiający może rozwiązać umowę bez wypowiedzenia w następujących przypadkach:</w:t>
      </w:r>
    </w:p>
    <w:p w:rsidR="00DD6FCC" w:rsidRPr="00DA21FF" w:rsidRDefault="00DD6FCC" w:rsidP="00DD6FCC">
      <w:pPr>
        <w:spacing w:after="0"/>
        <w:ind w:left="360"/>
        <w:jc w:val="both"/>
        <w:rPr>
          <w:rFonts w:ascii="Times New Roman" w:hAnsi="Times New Roman" w:cs="Times New Roman"/>
        </w:rPr>
      </w:pPr>
      <w:r w:rsidRPr="00DA21FF">
        <w:rPr>
          <w:rFonts w:ascii="Times New Roman" w:hAnsi="Times New Roman" w:cs="Times New Roman"/>
        </w:rPr>
        <w:t>a)  jeżeli Dzierżawca nie dotrzymuje warunków umowy,</w:t>
      </w:r>
    </w:p>
    <w:p w:rsidR="00DD6FCC" w:rsidRPr="00DA21FF" w:rsidRDefault="00DD6FCC" w:rsidP="00DD6FCC">
      <w:pPr>
        <w:spacing w:after="0"/>
        <w:ind w:left="360"/>
        <w:jc w:val="both"/>
        <w:rPr>
          <w:rFonts w:ascii="Times New Roman" w:hAnsi="Times New Roman" w:cs="Times New Roman"/>
        </w:rPr>
      </w:pPr>
      <w:r w:rsidRPr="00DA21FF">
        <w:rPr>
          <w:rFonts w:ascii="Times New Roman" w:hAnsi="Times New Roman" w:cs="Times New Roman"/>
        </w:rPr>
        <w:t>b) zwłoki w opłacaniu czynszu, określonego w § 6, ponad trzy miesiące</w:t>
      </w:r>
      <w:r w:rsidRPr="00DA21FF">
        <w:rPr>
          <w:rFonts w:ascii="Times New Roman" w:hAnsi="Times New Roman" w:cs="Times New Roman"/>
          <w:i/>
        </w:rPr>
        <w:t xml:space="preserve"> </w:t>
      </w:r>
      <w:r w:rsidRPr="00DA21FF">
        <w:rPr>
          <w:rFonts w:ascii="Times New Roman" w:hAnsi="Times New Roman" w:cs="Times New Roman"/>
        </w:rPr>
        <w:t xml:space="preserve">licząc od dnia upływu terminu płatności,   </w:t>
      </w:r>
    </w:p>
    <w:p w:rsidR="00DD6FCC" w:rsidRPr="00DA21FF" w:rsidRDefault="00DD6FCC" w:rsidP="00DD6FCC">
      <w:pPr>
        <w:spacing w:after="0"/>
        <w:ind w:left="360"/>
        <w:jc w:val="both"/>
        <w:rPr>
          <w:rFonts w:ascii="Times New Roman" w:hAnsi="Times New Roman" w:cs="Times New Roman"/>
        </w:rPr>
      </w:pPr>
      <w:r w:rsidRPr="00DA21FF">
        <w:rPr>
          <w:rFonts w:ascii="Times New Roman" w:hAnsi="Times New Roman" w:cs="Times New Roman"/>
        </w:rPr>
        <w:t>c) zwłoki w opłacaniu podatku określonego w § 5 przez okres dłuższy niż 30 dni.</w:t>
      </w:r>
    </w:p>
    <w:p w:rsidR="00DD6FCC" w:rsidRPr="00DA21FF" w:rsidRDefault="00DD6FCC" w:rsidP="00DD6FCC">
      <w:pPr>
        <w:pStyle w:val="Akapitzlist"/>
        <w:numPr>
          <w:ilvl w:val="0"/>
          <w:numId w:val="7"/>
        </w:numPr>
        <w:spacing w:after="0"/>
        <w:jc w:val="both"/>
        <w:rPr>
          <w:rFonts w:ascii="Times New Roman" w:hAnsi="Times New Roman" w:cs="Times New Roman"/>
        </w:rPr>
      </w:pPr>
      <w:r w:rsidRPr="00DA21FF">
        <w:rPr>
          <w:rFonts w:ascii="Times New Roman" w:hAnsi="Times New Roman" w:cs="Times New Roman"/>
        </w:rPr>
        <w:t>Rozwiązanie umowy w przypadku opisanym w § 9 lit. a) nie wyłącza stosowania § 2 ust. 3.</w:t>
      </w:r>
    </w:p>
    <w:p w:rsidR="00DD6FCC" w:rsidRPr="00DA21FF" w:rsidRDefault="00DD6FCC" w:rsidP="00DD6FCC">
      <w:pPr>
        <w:spacing w:after="0"/>
        <w:jc w:val="both"/>
        <w:rPr>
          <w:rFonts w:ascii="Times New Roman" w:hAnsi="Times New Roman" w:cs="Times New Roman"/>
        </w:rPr>
      </w:pP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10.</w:t>
      </w:r>
    </w:p>
    <w:p w:rsidR="00DD6FCC" w:rsidRPr="00DA21FF" w:rsidRDefault="00DD6FCC" w:rsidP="00DD6FCC">
      <w:pPr>
        <w:pStyle w:val="Akapitzlist"/>
        <w:numPr>
          <w:ilvl w:val="0"/>
          <w:numId w:val="5"/>
        </w:numPr>
        <w:spacing w:after="0"/>
        <w:jc w:val="both"/>
        <w:rPr>
          <w:rFonts w:ascii="Times New Roman" w:hAnsi="Times New Roman" w:cs="Times New Roman"/>
        </w:rPr>
      </w:pPr>
      <w:r w:rsidRPr="00DA21FF">
        <w:rPr>
          <w:rFonts w:ascii="Times New Roman" w:hAnsi="Times New Roman" w:cs="Times New Roman"/>
        </w:rPr>
        <w:t xml:space="preserve">Po upływie czasu trwania dzierżawy umowa niniejsza wygasa. </w:t>
      </w:r>
    </w:p>
    <w:p w:rsidR="00DD6FCC" w:rsidRPr="00DA21FF" w:rsidRDefault="00DD6FCC" w:rsidP="00DD6FCC">
      <w:pPr>
        <w:pStyle w:val="Akapitzlist"/>
        <w:numPr>
          <w:ilvl w:val="0"/>
          <w:numId w:val="5"/>
        </w:numPr>
        <w:spacing w:after="0"/>
        <w:jc w:val="both"/>
        <w:rPr>
          <w:rFonts w:ascii="Times New Roman" w:hAnsi="Times New Roman" w:cs="Times New Roman"/>
        </w:rPr>
      </w:pPr>
      <w:r w:rsidRPr="00DA21FF">
        <w:rPr>
          <w:rFonts w:ascii="Times New Roman" w:hAnsi="Times New Roman" w:cs="Times New Roman"/>
        </w:rPr>
        <w:t>Wysokość ani charakter nakładów poniesionych na zagospodarowanie terenu, będącego przedmiotem dzierżawy, nie będzie stanowić podstawy do domagania się przedłużenia umowy dzierżawy, jak również do zgłaszania przez Dzierżawcę jakichkolwiek innych roszczeń wobec Wydzierżawiającego po wygaśnięciu umowy.</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11.</w:t>
      </w:r>
    </w:p>
    <w:p w:rsidR="00DD6FCC" w:rsidRPr="00DA21FF" w:rsidRDefault="00DD6FCC" w:rsidP="00DD6FCC">
      <w:pPr>
        <w:spacing w:after="0"/>
        <w:jc w:val="both"/>
        <w:rPr>
          <w:rFonts w:ascii="Times New Roman" w:hAnsi="Times New Roman" w:cs="Times New Roman"/>
          <w:b/>
        </w:rPr>
      </w:pPr>
      <w:r w:rsidRPr="00DA21FF">
        <w:rPr>
          <w:rFonts w:ascii="Times New Roman" w:hAnsi="Times New Roman" w:cs="Times New Roman"/>
        </w:rPr>
        <w:t>Wydzierżawiającemu służy prawo przeprowadzenia kontroli wykonania umowy, szczególnie w zakresie prawidłowego zagospodarowania gruntów.</w:t>
      </w: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12.</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W sprawach nieuregulowanych w niniejszej umowie mają zastosowanie przepisy kodeksu cywilnego.</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Rozstrzyganie sporów powstałych przy wykonaniu niniejszej umowy należy do właściwości sądu.</w:t>
      </w:r>
    </w:p>
    <w:p w:rsidR="00DD6FCC" w:rsidRPr="00DA21FF" w:rsidRDefault="00DD6FCC" w:rsidP="00DD6FCC">
      <w:pPr>
        <w:spacing w:after="0"/>
        <w:jc w:val="center"/>
        <w:rPr>
          <w:rFonts w:ascii="Times New Roman" w:hAnsi="Times New Roman" w:cs="Times New Roman"/>
          <w:b/>
        </w:rPr>
      </w:pPr>
    </w:p>
    <w:p w:rsidR="00DD6FCC" w:rsidRPr="00DA21FF" w:rsidRDefault="00DD6FCC" w:rsidP="00DD6FCC">
      <w:pPr>
        <w:spacing w:after="0"/>
        <w:jc w:val="center"/>
        <w:rPr>
          <w:rFonts w:ascii="Times New Roman" w:hAnsi="Times New Roman" w:cs="Times New Roman"/>
        </w:rPr>
      </w:pPr>
      <w:r w:rsidRPr="00DA21FF">
        <w:rPr>
          <w:rFonts w:ascii="Times New Roman" w:hAnsi="Times New Roman" w:cs="Times New Roman"/>
          <w:b/>
        </w:rPr>
        <w:t>§ 13.</w:t>
      </w:r>
    </w:p>
    <w:p w:rsidR="00DD6FCC" w:rsidRPr="00DA21FF" w:rsidRDefault="00DD6FCC" w:rsidP="00DD6FCC">
      <w:pPr>
        <w:spacing w:after="0"/>
        <w:jc w:val="both"/>
        <w:rPr>
          <w:rFonts w:ascii="Times New Roman" w:hAnsi="Times New Roman" w:cs="Times New Roman"/>
        </w:rPr>
      </w:pPr>
      <w:r w:rsidRPr="00DA21FF">
        <w:rPr>
          <w:rFonts w:ascii="Times New Roman" w:hAnsi="Times New Roman" w:cs="Times New Roman"/>
        </w:rPr>
        <w:t>Umowa niniejsza została sporządzona w trzech jednobrzmiących egzemplarzach, z których jeden otrzymuje Dzierżawca, a dwa Wydzierżawiający.</w:t>
      </w:r>
    </w:p>
    <w:p w:rsidR="00DD6FCC" w:rsidRPr="00DA21FF" w:rsidRDefault="00DD6FCC" w:rsidP="00DD6FCC">
      <w:pPr>
        <w:spacing w:after="0"/>
        <w:jc w:val="both"/>
        <w:rPr>
          <w:rFonts w:ascii="Times New Roman" w:hAnsi="Times New Roman" w:cs="Times New Roman"/>
        </w:rPr>
      </w:pPr>
    </w:p>
    <w:p w:rsidR="00DD6FCC" w:rsidRDefault="00DD6FCC" w:rsidP="00DD6FCC">
      <w:pPr>
        <w:spacing w:after="0"/>
        <w:rPr>
          <w:rFonts w:ascii="Times New Roman" w:hAnsi="Times New Roman" w:cs="Times New Roman"/>
        </w:rPr>
      </w:pPr>
      <w:r w:rsidRPr="00DA21FF">
        <w:rPr>
          <w:rFonts w:ascii="Times New Roman" w:hAnsi="Times New Roman" w:cs="Times New Roman"/>
        </w:rPr>
        <w:t xml:space="preserve">         Wydzierżawiający                                                                               Dzierżawca </w:t>
      </w:r>
    </w:p>
    <w:p w:rsidR="00DD6FCC" w:rsidRDefault="00DD6FCC" w:rsidP="00DD6FCC">
      <w:pPr>
        <w:jc w:val="center"/>
        <w:rPr>
          <w:rFonts w:ascii="Times New Roman" w:hAnsi="Times New Roman" w:cs="Times New Roman"/>
          <w:b/>
        </w:rPr>
      </w:pPr>
      <w:r>
        <w:rPr>
          <w:rFonts w:ascii="Times New Roman" w:hAnsi="Times New Roman" w:cs="Times New Roman"/>
          <w:b/>
        </w:rPr>
        <w:t xml:space="preserve">                       </w:t>
      </w:r>
    </w:p>
    <w:p w:rsidR="00DD6FCC" w:rsidRDefault="00DD6FCC" w:rsidP="00DD6FCC"/>
    <w:p w:rsidR="00215D17" w:rsidRDefault="00215D17"/>
    <w:sectPr w:rsidR="00215D17" w:rsidSect="00767314">
      <w:pgSz w:w="11906" w:h="16838"/>
      <w:pgMar w:top="851" w:right="1133" w:bottom="851" w:left="1418" w:header="708" w:footer="708"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ont23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nsid w:val="2F700BCE"/>
    <w:multiLevelType w:val="hybridMultilevel"/>
    <w:tmpl w:val="FF1A29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17B50DE"/>
    <w:multiLevelType w:val="multilevel"/>
    <w:tmpl w:val="0000000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nsid w:val="53FA602E"/>
    <w:multiLevelType w:val="multilevel"/>
    <w:tmpl w:val="0000000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
    <w:nsid w:val="54FC1CE9"/>
    <w:multiLevelType w:val="hybridMultilevel"/>
    <w:tmpl w:val="703E5A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5882296D"/>
    <w:multiLevelType w:val="hybridMultilevel"/>
    <w:tmpl w:val="F88A92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6540239B"/>
    <w:multiLevelType w:val="hybridMultilevel"/>
    <w:tmpl w:val="672C73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CC"/>
    <w:rsid w:val="0009099F"/>
    <w:rsid w:val="001A59D7"/>
    <w:rsid w:val="00215D17"/>
    <w:rsid w:val="003310FD"/>
    <w:rsid w:val="0069299B"/>
    <w:rsid w:val="00DD6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6FCC"/>
    <w:pPr>
      <w:suppressAutoHyphens/>
      <w:spacing w:after="160" w:line="259" w:lineRule="auto"/>
    </w:pPr>
    <w:rPr>
      <w:rFonts w:ascii="Calibri" w:eastAsia="Calibri" w:hAnsi="Calibri" w:cs="font232"/>
      <w:kern w:val="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6FCC"/>
    <w:pPr>
      <w:ind w:left="720"/>
      <w:contextualSpacing/>
    </w:pPr>
  </w:style>
  <w:style w:type="paragraph" w:customStyle="1" w:styleId="Akapitzlist1">
    <w:name w:val="Akapit z listą1"/>
    <w:basedOn w:val="Normalny"/>
    <w:rsid w:val="00DD6F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6FCC"/>
    <w:pPr>
      <w:suppressAutoHyphens/>
      <w:spacing w:after="160" w:line="259" w:lineRule="auto"/>
    </w:pPr>
    <w:rPr>
      <w:rFonts w:ascii="Calibri" w:eastAsia="Calibri" w:hAnsi="Calibri" w:cs="font232"/>
      <w:kern w:val="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6FCC"/>
    <w:pPr>
      <w:ind w:left="720"/>
      <w:contextualSpacing/>
    </w:pPr>
  </w:style>
  <w:style w:type="paragraph" w:customStyle="1" w:styleId="Akapitzlist1">
    <w:name w:val="Akapit z listą1"/>
    <w:basedOn w:val="Normalny"/>
    <w:rsid w:val="00DD6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874</Words>
  <Characters>5250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cp:lastModifiedBy>
  <cp:revision>6</cp:revision>
  <dcterms:created xsi:type="dcterms:W3CDTF">2021-03-16T10:45:00Z</dcterms:created>
  <dcterms:modified xsi:type="dcterms:W3CDTF">2021-04-21T11:22:00Z</dcterms:modified>
</cp:coreProperties>
</file>